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CD8AC" w14:textId="77777777" w:rsidR="00716D5B" w:rsidRPr="00716D5B" w:rsidRDefault="00716D5B" w:rsidP="00716D5B">
      <w:pPr>
        <w:jc w:val="center"/>
        <w:rPr>
          <w:b/>
          <w:sz w:val="24"/>
          <w:szCs w:val="24"/>
        </w:rPr>
      </w:pPr>
      <w:r w:rsidRPr="00716D5B">
        <w:rPr>
          <w:b/>
          <w:sz w:val="24"/>
          <w:szCs w:val="24"/>
        </w:rPr>
        <w:t>HADDENHAM COMMUNITY LIBRARY</w:t>
      </w:r>
    </w:p>
    <w:p w14:paraId="3E211973" w14:textId="77777777" w:rsidR="008D2289" w:rsidRPr="00716D5B" w:rsidRDefault="000342E7" w:rsidP="00716D5B">
      <w:pPr>
        <w:jc w:val="center"/>
        <w:rPr>
          <w:sz w:val="24"/>
          <w:szCs w:val="24"/>
        </w:rPr>
      </w:pPr>
      <w:r>
        <w:rPr>
          <w:sz w:val="24"/>
          <w:szCs w:val="24"/>
        </w:rPr>
        <w:t>Registered C</w:t>
      </w:r>
      <w:r w:rsidR="00716D5B" w:rsidRPr="00716D5B">
        <w:rPr>
          <w:sz w:val="24"/>
          <w:szCs w:val="24"/>
        </w:rPr>
        <w:t>ompany No. 07972739 Registered Charity No. 1148062</w:t>
      </w:r>
    </w:p>
    <w:p w14:paraId="16DA17E3" w14:textId="77777777" w:rsidR="00716D5B" w:rsidRPr="00612004" w:rsidRDefault="00274AAE" w:rsidP="00D50563">
      <w:pPr>
        <w:jc w:val="center"/>
        <w:rPr>
          <w:b/>
          <w:sz w:val="24"/>
          <w:szCs w:val="24"/>
        </w:rPr>
      </w:pPr>
      <w:r>
        <w:rPr>
          <w:b/>
          <w:sz w:val="24"/>
          <w:szCs w:val="24"/>
        </w:rPr>
        <w:t>VOLUNTEER DIRECTOR/TRUSTEE</w:t>
      </w:r>
    </w:p>
    <w:p w14:paraId="47D32167" w14:textId="77777777" w:rsidR="00716D5B" w:rsidRDefault="001539BE" w:rsidP="00D50563">
      <w:pPr>
        <w:jc w:val="center"/>
        <w:rPr>
          <w:b/>
          <w:sz w:val="24"/>
          <w:szCs w:val="24"/>
        </w:rPr>
      </w:pPr>
      <w:r>
        <w:rPr>
          <w:b/>
          <w:sz w:val="24"/>
          <w:szCs w:val="24"/>
        </w:rPr>
        <w:t xml:space="preserve">GENERIC </w:t>
      </w:r>
      <w:r w:rsidR="00716D5B" w:rsidRPr="00612004">
        <w:rPr>
          <w:b/>
          <w:sz w:val="24"/>
          <w:szCs w:val="24"/>
        </w:rPr>
        <w:t>ROLE DESCRIPTION</w:t>
      </w:r>
      <w:r w:rsidR="00280232">
        <w:rPr>
          <w:b/>
          <w:sz w:val="24"/>
          <w:szCs w:val="24"/>
        </w:rPr>
        <w:t xml:space="preserve"> </w:t>
      </w:r>
      <w:bookmarkStart w:id="0" w:name="_GoBack"/>
      <w:bookmarkEnd w:id="0"/>
    </w:p>
    <w:p w14:paraId="096F2E00" w14:textId="3781A538" w:rsidR="00D50563" w:rsidRPr="00CF4262" w:rsidRDefault="00CF4262" w:rsidP="00CF4262">
      <w:pPr>
        <w:rPr>
          <w:b/>
          <w:sz w:val="24"/>
          <w:szCs w:val="24"/>
        </w:rPr>
      </w:pPr>
      <w:r>
        <w:rPr>
          <w:b/>
          <w:sz w:val="24"/>
          <w:szCs w:val="24"/>
        </w:rPr>
        <w:t>1 .</w:t>
      </w:r>
      <w:r w:rsidRPr="00CF4262">
        <w:rPr>
          <w:b/>
          <w:sz w:val="24"/>
          <w:szCs w:val="24"/>
        </w:rPr>
        <w:t>B</w:t>
      </w:r>
      <w:r w:rsidR="00D50563" w:rsidRPr="00CF4262">
        <w:rPr>
          <w:b/>
          <w:sz w:val="24"/>
          <w:szCs w:val="24"/>
        </w:rPr>
        <w:t>ackground</w:t>
      </w:r>
      <w:r w:rsidR="00C25ABF">
        <w:rPr>
          <w:b/>
          <w:sz w:val="24"/>
          <w:szCs w:val="24"/>
        </w:rPr>
        <w:t xml:space="preserve">                                                                                                                                       </w:t>
      </w:r>
      <w:r w:rsidR="00C25ABF" w:rsidRPr="00C25ABF">
        <w:rPr>
          <w:sz w:val="24"/>
          <w:szCs w:val="24"/>
        </w:rPr>
        <w:t>(30/04/21)</w:t>
      </w:r>
    </w:p>
    <w:p w14:paraId="09445972" w14:textId="77777777" w:rsidR="00716D5B" w:rsidRDefault="005845E3">
      <w:pPr>
        <w:rPr>
          <w:sz w:val="24"/>
          <w:szCs w:val="24"/>
        </w:rPr>
      </w:pPr>
      <w:r>
        <w:rPr>
          <w:sz w:val="24"/>
          <w:szCs w:val="24"/>
        </w:rPr>
        <w:t>Haddenham Community Library (</w:t>
      </w:r>
      <w:r w:rsidR="00AC3DED">
        <w:rPr>
          <w:sz w:val="24"/>
          <w:szCs w:val="24"/>
        </w:rPr>
        <w:t>HCL</w:t>
      </w:r>
      <w:r>
        <w:rPr>
          <w:sz w:val="24"/>
          <w:szCs w:val="24"/>
        </w:rPr>
        <w:t>)</w:t>
      </w:r>
      <w:r w:rsidR="00AC3DED">
        <w:rPr>
          <w:sz w:val="24"/>
          <w:szCs w:val="24"/>
        </w:rPr>
        <w:t xml:space="preserve"> is a private</w:t>
      </w:r>
      <w:r w:rsidR="00716D5B" w:rsidRPr="00716D5B">
        <w:rPr>
          <w:sz w:val="24"/>
          <w:szCs w:val="24"/>
        </w:rPr>
        <w:t xml:space="preserve"> company</w:t>
      </w:r>
      <w:r w:rsidR="00AC3DED">
        <w:rPr>
          <w:sz w:val="24"/>
          <w:szCs w:val="24"/>
        </w:rPr>
        <w:t xml:space="preserve"> limited by guarantee and a registered charity. It is</w:t>
      </w:r>
      <w:r w:rsidR="00716D5B" w:rsidRPr="00716D5B">
        <w:rPr>
          <w:sz w:val="24"/>
          <w:szCs w:val="24"/>
        </w:rPr>
        <w:t xml:space="preserve"> responsible for running the library in Haddenham.</w:t>
      </w:r>
      <w:r w:rsidR="00274AAE">
        <w:rPr>
          <w:sz w:val="24"/>
          <w:szCs w:val="24"/>
        </w:rPr>
        <w:t xml:space="preserve"> The directors</w:t>
      </w:r>
      <w:r w:rsidR="00755F91">
        <w:rPr>
          <w:sz w:val="24"/>
          <w:szCs w:val="24"/>
        </w:rPr>
        <w:t xml:space="preserve"> are also</w:t>
      </w:r>
      <w:r w:rsidR="003D0982">
        <w:rPr>
          <w:sz w:val="24"/>
          <w:szCs w:val="24"/>
        </w:rPr>
        <w:t xml:space="preserve"> </w:t>
      </w:r>
      <w:r w:rsidR="00AC3DED">
        <w:rPr>
          <w:sz w:val="24"/>
          <w:szCs w:val="24"/>
        </w:rPr>
        <w:t xml:space="preserve">automatically </w:t>
      </w:r>
      <w:r w:rsidR="003D0982">
        <w:rPr>
          <w:sz w:val="24"/>
          <w:szCs w:val="24"/>
        </w:rPr>
        <w:t>t</w:t>
      </w:r>
      <w:r w:rsidR="00274AAE">
        <w:rPr>
          <w:sz w:val="24"/>
          <w:szCs w:val="24"/>
        </w:rPr>
        <w:t>rustees of the charity</w:t>
      </w:r>
      <w:r w:rsidR="00D50563">
        <w:rPr>
          <w:sz w:val="24"/>
          <w:szCs w:val="24"/>
        </w:rPr>
        <w:t xml:space="preserve"> and </w:t>
      </w:r>
      <w:r w:rsidR="00AC3DED">
        <w:rPr>
          <w:sz w:val="24"/>
          <w:szCs w:val="24"/>
        </w:rPr>
        <w:t xml:space="preserve">may apply to become </w:t>
      </w:r>
      <w:r w:rsidR="00D50563">
        <w:rPr>
          <w:sz w:val="24"/>
          <w:szCs w:val="24"/>
        </w:rPr>
        <w:t xml:space="preserve">members of the company. The Board of </w:t>
      </w:r>
      <w:r w:rsidR="00274AAE">
        <w:rPr>
          <w:sz w:val="24"/>
          <w:szCs w:val="24"/>
        </w:rPr>
        <w:t>Director/</w:t>
      </w:r>
      <w:r w:rsidR="00D50563">
        <w:rPr>
          <w:sz w:val="24"/>
          <w:szCs w:val="24"/>
        </w:rPr>
        <w:t>Trustees is made up entirely of volunteers none of whom receives any remuneration for their services.</w:t>
      </w:r>
    </w:p>
    <w:p w14:paraId="1E281AAC" w14:textId="66508703" w:rsidR="00D50563" w:rsidRPr="00612004" w:rsidRDefault="00210ED4">
      <w:pPr>
        <w:rPr>
          <w:b/>
          <w:sz w:val="24"/>
          <w:szCs w:val="24"/>
        </w:rPr>
      </w:pPr>
      <w:r>
        <w:rPr>
          <w:b/>
          <w:sz w:val="24"/>
          <w:szCs w:val="24"/>
        </w:rPr>
        <w:t>2.</w:t>
      </w:r>
      <w:r w:rsidR="0033760F">
        <w:rPr>
          <w:b/>
          <w:sz w:val="24"/>
          <w:szCs w:val="24"/>
        </w:rPr>
        <w:t xml:space="preserve"> </w:t>
      </w:r>
      <w:r w:rsidR="00D50563" w:rsidRPr="00612004">
        <w:rPr>
          <w:b/>
          <w:sz w:val="24"/>
          <w:szCs w:val="24"/>
        </w:rPr>
        <w:t>Overall purpose</w:t>
      </w:r>
    </w:p>
    <w:p w14:paraId="0393EB11" w14:textId="77777777" w:rsidR="00D50563" w:rsidRDefault="00D50563">
      <w:pPr>
        <w:rPr>
          <w:sz w:val="24"/>
          <w:szCs w:val="24"/>
        </w:rPr>
      </w:pPr>
      <w:r>
        <w:rPr>
          <w:sz w:val="24"/>
          <w:szCs w:val="24"/>
        </w:rPr>
        <w:t xml:space="preserve">The Board of </w:t>
      </w:r>
      <w:r w:rsidR="00274AAE">
        <w:rPr>
          <w:sz w:val="24"/>
          <w:szCs w:val="24"/>
        </w:rPr>
        <w:t>Director/</w:t>
      </w:r>
      <w:r>
        <w:rPr>
          <w:sz w:val="24"/>
          <w:szCs w:val="24"/>
        </w:rPr>
        <w:t>Trustees is responsible for the overall governance and st</w:t>
      </w:r>
      <w:r w:rsidR="0008780A">
        <w:rPr>
          <w:sz w:val="24"/>
          <w:szCs w:val="24"/>
        </w:rPr>
        <w:t>rategic direction of HCL</w:t>
      </w:r>
      <w:r w:rsidR="003F331D">
        <w:rPr>
          <w:sz w:val="24"/>
          <w:szCs w:val="24"/>
        </w:rPr>
        <w:t>,</w:t>
      </w:r>
      <w:r>
        <w:rPr>
          <w:sz w:val="24"/>
          <w:szCs w:val="24"/>
        </w:rPr>
        <w:t xml:space="preserve"> establishing its aims and objectives within the framework of its governing documen</w:t>
      </w:r>
      <w:r w:rsidR="00612004">
        <w:rPr>
          <w:sz w:val="24"/>
          <w:szCs w:val="24"/>
        </w:rPr>
        <w:t>t (Articles of Associ</w:t>
      </w:r>
      <w:r w:rsidR="007D6784">
        <w:rPr>
          <w:sz w:val="24"/>
          <w:szCs w:val="24"/>
        </w:rPr>
        <w:t>ation) and regulatory requirements.</w:t>
      </w:r>
      <w:r w:rsidR="00612004">
        <w:rPr>
          <w:sz w:val="24"/>
          <w:szCs w:val="24"/>
        </w:rPr>
        <w:t xml:space="preserve"> </w:t>
      </w:r>
    </w:p>
    <w:p w14:paraId="5CAD8F97" w14:textId="2230E5D4" w:rsidR="00DD0052" w:rsidRDefault="00DD0052">
      <w:pPr>
        <w:rPr>
          <w:sz w:val="24"/>
          <w:szCs w:val="24"/>
        </w:rPr>
      </w:pPr>
      <w:r>
        <w:rPr>
          <w:sz w:val="24"/>
          <w:szCs w:val="24"/>
        </w:rPr>
        <w:t xml:space="preserve">The Board of </w:t>
      </w:r>
      <w:r w:rsidR="00274AAE">
        <w:rPr>
          <w:sz w:val="24"/>
          <w:szCs w:val="24"/>
        </w:rPr>
        <w:t>Director/</w:t>
      </w:r>
      <w:r>
        <w:rPr>
          <w:sz w:val="24"/>
          <w:szCs w:val="24"/>
        </w:rPr>
        <w:t xml:space="preserve">Trustees is accountable in varying degrees to a number of different stakeholders including, </w:t>
      </w:r>
      <w:r w:rsidR="005845E3">
        <w:rPr>
          <w:sz w:val="24"/>
          <w:szCs w:val="24"/>
        </w:rPr>
        <w:t xml:space="preserve">but not limited to, </w:t>
      </w:r>
      <w:r>
        <w:rPr>
          <w:sz w:val="24"/>
          <w:szCs w:val="24"/>
        </w:rPr>
        <w:t>beneficiaries of the charity i.e. library users, donors and supporters,</w:t>
      </w:r>
      <w:r w:rsidR="001F5284">
        <w:rPr>
          <w:sz w:val="24"/>
          <w:szCs w:val="24"/>
        </w:rPr>
        <w:t xml:space="preserve"> </w:t>
      </w:r>
      <w:r w:rsidR="004222C6">
        <w:rPr>
          <w:sz w:val="24"/>
          <w:szCs w:val="24"/>
        </w:rPr>
        <w:t>Companies House,</w:t>
      </w:r>
      <w:r w:rsidR="00274AAE">
        <w:rPr>
          <w:sz w:val="24"/>
          <w:szCs w:val="24"/>
        </w:rPr>
        <w:t xml:space="preserve"> t</w:t>
      </w:r>
      <w:r>
        <w:rPr>
          <w:sz w:val="24"/>
          <w:szCs w:val="24"/>
        </w:rPr>
        <w:t>he Charit</w:t>
      </w:r>
      <w:r w:rsidR="00274AAE">
        <w:rPr>
          <w:sz w:val="24"/>
          <w:szCs w:val="24"/>
        </w:rPr>
        <w:t>y Commission</w:t>
      </w:r>
      <w:r w:rsidR="004222C6">
        <w:rPr>
          <w:sz w:val="24"/>
          <w:szCs w:val="24"/>
        </w:rPr>
        <w:t xml:space="preserve"> and </w:t>
      </w:r>
      <w:r w:rsidR="005845E3">
        <w:rPr>
          <w:sz w:val="24"/>
          <w:szCs w:val="24"/>
        </w:rPr>
        <w:t>Buckinghamshire Council L</w:t>
      </w:r>
      <w:r w:rsidR="004222C6">
        <w:rPr>
          <w:sz w:val="24"/>
          <w:szCs w:val="24"/>
        </w:rPr>
        <w:t>ibrary Service.</w:t>
      </w:r>
    </w:p>
    <w:p w14:paraId="12EEBD79" w14:textId="60BD4D05" w:rsidR="0033760F" w:rsidRPr="00CF4262" w:rsidRDefault="0033760F">
      <w:pPr>
        <w:rPr>
          <w:i/>
          <w:sz w:val="24"/>
          <w:szCs w:val="24"/>
        </w:rPr>
      </w:pPr>
      <w:r w:rsidRPr="00CF4262">
        <w:rPr>
          <w:sz w:val="24"/>
          <w:szCs w:val="24"/>
        </w:rPr>
        <w:t>The Board must always act in the best interests of the library, exercising the same standard duty of care that a prudent person would apply if looking after the affairs of someone for whom they have responsibility. The Board must act as a group and not as individuals</w:t>
      </w:r>
      <w:r w:rsidRPr="00CF4262">
        <w:rPr>
          <w:i/>
          <w:sz w:val="24"/>
          <w:szCs w:val="24"/>
        </w:rPr>
        <w:t xml:space="preserve">. </w:t>
      </w:r>
    </w:p>
    <w:p w14:paraId="096A7857" w14:textId="21D2114F" w:rsidR="00612004" w:rsidRPr="00F14E2E" w:rsidRDefault="00210ED4" w:rsidP="00F14E2E">
      <w:pPr>
        <w:rPr>
          <w:b/>
          <w:sz w:val="24"/>
          <w:szCs w:val="24"/>
        </w:rPr>
      </w:pPr>
      <w:r>
        <w:rPr>
          <w:b/>
          <w:sz w:val="24"/>
          <w:szCs w:val="24"/>
        </w:rPr>
        <w:t>3.</w:t>
      </w:r>
      <w:r w:rsidR="0033760F">
        <w:rPr>
          <w:b/>
          <w:sz w:val="24"/>
          <w:szCs w:val="24"/>
        </w:rPr>
        <w:t xml:space="preserve"> </w:t>
      </w:r>
      <w:r w:rsidR="00AC3DED">
        <w:rPr>
          <w:b/>
          <w:sz w:val="24"/>
          <w:szCs w:val="24"/>
        </w:rPr>
        <w:t>General</w:t>
      </w:r>
      <w:r w:rsidR="00612004" w:rsidRPr="00612004">
        <w:rPr>
          <w:b/>
          <w:sz w:val="24"/>
          <w:szCs w:val="24"/>
        </w:rPr>
        <w:t xml:space="preserve"> responsibilities</w:t>
      </w:r>
    </w:p>
    <w:p w14:paraId="549744F8" w14:textId="77777777" w:rsidR="00F14E2E" w:rsidRDefault="00A35D09" w:rsidP="00612004">
      <w:pPr>
        <w:pStyle w:val="ListParagraph"/>
        <w:numPr>
          <w:ilvl w:val="0"/>
          <w:numId w:val="1"/>
        </w:numPr>
        <w:rPr>
          <w:sz w:val="24"/>
          <w:szCs w:val="24"/>
        </w:rPr>
      </w:pPr>
      <w:r>
        <w:rPr>
          <w:sz w:val="24"/>
          <w:szCs w:val="24"/>
        </w:rPr>
        <w:t>To ensure that the c</w:t>
      </w:r>
      <w:r w:rsidR="003D0982">
        <w:rPr>
          <w:sz w:val="24"/>
          <w:szCs w:val="24"/>
        </w:rPr>
        <w:t>ompany</w:t>
      </w:r>
      <w:r w:rsidR="00612004">
        <w:rPr>
          <w:sz w:val="24"/>
          <w:szCs w:val="24"/>
        </w:rPr>
        <w:t xml:space="preserve"> pursues its objects as s</w:t>
      </w:r>
      <w:r w:rsidR="00F14E2E">
        <w:rPr>
          <w:sz w:val="24"/>
          <w:szCs w:val="24"/>
        </w:rPr>
        <w:t>et out in its Articles of Association</w:t>
      </w:r>
      <w:r w:rsidR="0007215B">
        <w:rPr>
          <w:sz w:val="24"/>
          <w:szCs w:val="24"/>
        </w:rPr>
        <w:t>.</w:t>
      </w:r>
    </w:p>
    <w:p w14:paraId="4A3DD41B" w14:textId="5BE52C55" w:rsidR="00612004" w:rsidRDefault="00F14E2E" w:rsidP="00612004">
      <w:pPr>
        <w:pStyle w:val="ListParagraph"/>
        <w:numPr>
          <w:ilvl w:val="0"/>
          <w:numId w:val="1"/>
        </w:numPr>
        <w:rPr>
          <w:sz w:val="24"/>
          <w:szCs w:val="24"/>
        </w:rPr>
      </w:pPr>
      <w:r>
        <w:rPr>
          <w:sz w:val="24"/>
          <w:szCs w:val="24"/>
        </w:rPr>
        <w:t>As trustees, to comply with the trustees responsibilities as set out in the Charity Commission’s guidance CC3 “The essential trustee: what you need to know and what you need to do”.</w:t>
      </w:r>
    </w:p>
    <w:p w14:paraId="40FEECDF" w14:textId="77777777" w:rsidR="00612004" w:rsidRDefault="00A35D09" w:rsidP="00612004">
      <w:pPr>
        <w:pStyle w:val="ListParagraph"/>
        <w:numPr>
          <w:ilvl w:val="0"/>
          <w:numId w:val="1"/>
        </w:numPr>
        <w:rPr>
          <w:sz w:val="24"/>
          <w:szCs w:val="24"/>
        </w:rPr>
      </w:pPr>
      <w:r>
        <w:rPr>
          <w:sz w:val="24"/>
          <w:szCs w:val="24"/>
        </w:rPr>
        <w:t>To ensure that the c</w:t>
      </w:r>
      <w:r w:rsidR="003D0982">
        <w:rPr>
          <w:sz w:val="24"/>
          <w:szCs w:val="24"/>
        </w:rPr>
        <w:t>ompany</w:t>
      </w:r>
      <w:r w:rsidR="00612004">
        <w:rPr>
          <w:sz w:val="24"/>
          <w:szCs w:val="24"/>
        </w:rPr>
        <w:t xml:space="preserve"> uses its resources exclusively in furtherance of its objects. It must not spend money on activities which are not included in its objects, no matter how worthwhile or charitable those activities are.</w:t>
      </w:r>
    </w:p>
    <w:p w14:paraId="0ED1F16B" w14:textId="40C18A58" w:rsidR="00612004" w:rsidRDefault="00A35D09" w:rsidP="00612004">
      <w:pPr>
        <w:pStyle w:val="ListParagraph"/>
        <w:numPr>
          <w:ilvl w:val="0"/>
          <w:numId w:val="1"/>
        </w:numPr>
        <w:rPr>
          <w:sz w:val="24"/>
          <w:szCs w:val="24"/>
        </w:rPr>
      </w:pPr>
      <w:r>
        <w:rPr>
          <w:sz w:val="24"/>
          <w:szCs w:val="24"/>
        </w:rPr>
        <w:t xml:space="preserve">To contribute actively to the Board of </w:t>
      </w:r>
      <w:r w:rsidR="00274AAE">
        <w:rPr>
          <w:sz w:val="24"/>
          <w:szCs w:val="24"/>
        </w:rPr>
        <w:t>Director/</w:t>
      </w:r>
      <w:r>
        <w:rPr>
          <w:sz w:val="24"/>
          <w:szCs w:val="24"/>
        </w:rPr>
        <w:t>Trustees role in giving firm st</w:t>
      </w:r>
      <w:r w:rsidR="00274AAE">
        <w:rPr>
          <w:sz w:val="24"/>
          <w:szCs w:val="24"/>
        </w:rPr>
        <w:t>rategic direction to the company</w:t>
      </w:r>
      <w:r>
        <w:rPr>
          <w:sz w:val="24"/>
          <w:szCs w:val="24"/>
        </w:rPr>
        <w:t>, setting overall policy, defining goals, setting targets and evaluating performance against agreed targets.</w:t>
      </w:r>
    </w:p>
    <w:p w14:paraId="27275783" w14:textId="77777777" w:rsidR="00A35D09" w:rsidRDefault="00A35D09" w:rsidP="00612004">
      <w:pPr>
        <w:pStyle w:val="ListParagraph"/>
        <w:numPr>
          <w:ilvl w:val="0"/>
          <w:numId w:val="1"/>
        </w:numPr>
        <w:rPr>
          <w:sz w:val="24"/>
          <w:szCs w:val="24"/>
        </w:rPr>
      </w:pPr>
      <w:r>
        <w:rPr>
          <w:sz w:val="24"/>
          <w:szCs w:val="24"/>
        </w:rPr>
        <w:t>To avoid</w:t>
      </w:r>
      <w:r w:rsidR="005845E3">
        <w:rPr>
          <w:sz w:val="24"/>
          <w:szCs w:val="24"/>
        </w:rPr>
        <w:t xml:space="preserve"> (or declare) actual or potential</w:t>
      </w:r>
      <w:r>
        <w:rPr>
          <w:sz w:val="24"/>
          <w:szCs w:val="24"/>
        </w:rPr>
        <w:t xml:space="preserve"> conflicts of interest.</w:t>
      </w:r>
    </w:p>
    <w:p w14:paraId="2B54F490" w14:textId="77777777" w:rsidR="00A35D09" w:rsidRDefault="00A35D09" w:rsidP="00612004">
      <w:pPr>
        <w:pStyle w:val="ListParagraph"/>
        <w:numPr>
          <w:ilvl w:val="0"/>
          <w:numId w:val="1"/>
        </w:numPr>
        <w:rPr>
          <w:sz w:val="24"/>
          <w:szCs w:val="24"/>
        </w:rPr>
      </w:pPr>
      <w:r>
        <w:rPr>
          <w:sz w:val="24"/>
          <w:szCs w:val="24"/>
        </w:rPr>
        <w:t>To safeguard the goo</w:t>
      </w:r>
      <w:r w:rsidR="003D0982">
        <w:rPr>
          <w:sz w:val="24"/>
          <w:szCs w:val="24"/>
        </w:rPr>
        <w:t>d name and values of the company</w:t>
      </w:r>
      <w:r>
        <w:rPr>
          <w:sz w:val="24"/>
          <w:szCs w:val="24"/>
        </w:rPr>
        <w:t>.</w:t>
      </w:r>
    </w:p>
    <w:p w14:paraId="75370616" w14:textId="77777777" w:rsidR="00A35D09" w:rsidRDefault="00A35D09" w:rsidP="00612004">
      <w:pPr>
        <w:pStyle w:val="ListParagraph"/>
        <w:numPr>
          <w:ilvl w:val="0"/>
          <w:numId w:val="1"/>
        </w:numPr>
        <w:rPr>
          <w:sz w:val="24"/>
          <w:szCs w:val="24"/>
        </w:rPr>
      </w:pPr>
      <w:r>
        <w:rPr>
          <w:sz w:val="24"/>
          <w:szCs w:val="24"/>
        </w:rPr>
        <w:t>To ensure the effective and efficie</w:t>
      </w:r>
      <w:r w:rsidR="003D0982">
        <w:rPr>
          <w:sz w:val="24"/>
          <w:szCs w:val="24"/>
        </w:rPr>
        <w:t>nt administration of the company</w:t>
      </w:r>
      <w:r>
        <w:rPr>
          <w:sz w:val="24"/>
          <w:szCs w:val="24"/>
        </w:rPr>
        <w:t>.</w:t>
      </w:r>
    </w:p>
    <w:p w14:paraId="5AF168A9" w14:textId="77777777" w:rsidR="003E1DB1" w:rsidRDefault="003E1DB1" w:rsidP="00612004">
      <w:pPr>
        <w:pStyle w:val="ListParagraph"/>
        <w:numPr>
          <w:ilvl w:val="0"/>
          <w:numId w:val="1"/>
        </w:numPr>
        <w:rPr>
          <w:sz w:val="24"/>
          <w:szCs w:val="24"/>
        </w:rPr>
      </w:pPr>
      <w:r>
        <w:rPr>
          <w:sz w:val="24"/>
          <w:szCs w:val="24"/>
        </w:rPr>
        <w:t>To ensure the financial stability</w:t>
      </w:r>
      <w:r w:rsidR="003D0982">
        <w:rPr>
          <w:sz w:val="24"/>
          <w:szCs w:val="24"/>
        </w:rPr>
        <w:t xml:space="preserve"> of the company</w:t>
      </w:r>
      <w:r>
        <w:rPr>
          <w:sz w:val="24"/>
          <w:szCs w:val="24"/>
        </w:rPr>
        <w:t>.</w:t>
      </w:r>
    </w:p>
    <w:p w14:paraId="7A49002B" w14:textId="77777777" w:rsidR="00A35D09" w:rsidRDefault="003E1DB1" w:rsidP="00612004">
      <w:pPr>
        <w:pStyle w:val="ListParagraph"/>
        <w:numPr>
          <w:ilvl w:val="0"/>
          <w:numId w:val="1"/>
        </w:numPr>
        <w:rPr>
          <w:sz w:val="24"/>
          <w:szCs w:val="24"/>
        </w:rPr>
      </w:pPr>
      <w:r>
        <w:rPr>
          <w:sz w:val="24"/>
          <w:szCs w:val="24"/>
        </w:rPr>
        <w:t>To protect and ma</w:t>
      </w:r>
      <w:r w:rsidR="003D0982">
        <w:rPr>
          <w:sz w:val="24"/>
          <w:szCs w:val="24"/>
        </w:rPr>
        <w:t>nage the property of the company</w:t>
      </w:r>
      <w:r>
        <w:rPr>
          <w:sz w:val="24"/>
          <w:szCs w:val="24"/>
        </w:rPr>
        <w:t xml:space="preserve"> and ensure the</w:t>
      </w:r>
      <w:r w:rsidR="003D0982">
        <w:rPr>
          <w:sz w:val="24"/>
          <w:szCs w:val="24"/>
        </w:rPr>
        <w:t xml:space="preserve"> proper investment of the compan</w:t>
      </w:r>
      <w:r>
        <w:rPr>
          <w:sz w:val="24"/>
          <w:szCs w:val="24"/>
        </w:rPr>
        <w:t>y’s funds.</w:t>
      </w:r>
    </w:p>
    <w:p w14:paraId="5D987D96" w14:textId="77777777" w:rsidR="003E1DB1" w:rsidRDefault="003E1DB1" w:rsidP="00612004">
      <w:pPr>
        <w:pStyle w:val="ListParagraph"/>
        <w:numPr>
          <w:ilvl w:val="0"/>
          <w:numId w:val="1"/>
        </w:numPr>
        <w:rPr>
          <w:sz w:val="24"/>
          <w:szCs w:val="24"/>
        </w:rPr>
      </w:pPr>
      <w:r>
        <w:rPr>
          <w:sz w:val="24"/>
          <w:szCs w:val="24"/>
        </w:rPr>
        <w:t>To support the staff and volunteers and monitor their performance.</w:t>
      </w:r>
    </w:p>
    <w:p w14:paraId="3E16C905" w14:textId="59409F9E" w:rsidR="00E4710B" w:rsidRDefault="00210ED4" w:rsidP="00E4710B">
      <w:pPr>
        <w:rPr>
          <w:b/>
          <w:sz w:val="24"/>
          <w:szCs w:val="24"/>
        </w:rPr>
      </w:pPr>
      <w:r>
        <w:rPr>
          <w:b/>
          <w:sz w:val="24"/>
          <w:szCs w:val="24"/>
        </w:rPr>
        <w:t>4.</w:t>
      </w:r>
      <w:r w:rsidR="0033760F">
        <w:rPr>
          <w:b/>
          <w:sz w:val="24"/>
          <w:szCs w:val="24"/>
        </w:rPr>
        <w:t xml:space="preserve"> </w:t>
      </w:r>
      <w:r w:rsidR="00AC3DED" w:rsidRPr="00AC3DED">
        <w:rPr>
          <w:b/>
          <w:sz w:val="24"/>
          <w:szCs w:val="24"/>
        </w:rPr>
        <w:t>Specific Duties</w:t>
      </w:r>
    </w:p>
    <w:p w14:paraId="0B2AA361" w14:textId="64197C47" w:rsidR="00E4710B" w:rsidRPr="00E45C2D" w:rsidRDefault="00AC3DED" w:rsidP="00E45C2D">
      <w:pPr>
        <w:pStyle w:val="ListParagraph"/>
        <w:numPr>
          <w:ilvl w:val="0"/>
          <w:numId w:val="4"/>
        </w:numPr>
        <w:rPr>
          <w:sz w:val="24"/>
          <w:szCs w:val="24"/>
        </w:rPr>
      </w:pPr>
      <w:r w:rsidRPr="00E45C2D">
        <w:rPr>
          <w:sz w:val="24"/>
          <w:szCs w:val="24"/>
        </w:rPr>
        <w:lastRenderedPageBreak/>
        <w:t>To attend</w:t>
      </w:r>
      <w:r w:rsidR="00CF4262">
        <w:rPr>
          <w:sz w:val="24"/>
          <w:szCs w:val="24"/>
        </w:rPr>
        <w:t xml:space="preserve"> Board of D</w:t>
      </w:r>
      <w:r w:rsidRPr="00E45C2D">
        <w:rPr>
          <w:sz w:val="24"/>
          <w:szCs w:val="24"/>
        </w:rPr>
        <w:t>irector/</w:t>
      </w:r>
      <w:r w:rsidR="00CF4262">
        <w:rPr>
          <w:sz w:val="24"/>
          <w:szCs w:val="24"/>
        </w:rPr>
        <w:t>T</w:t>
      </w:r>
      <w:r w:rsidRPr="00E45C2D">
        <w:rPr>
          <w:sz w:val="24"/>
          <w:szCs w:val="24"/>
        </w:rPr>
        <w:t>rustee</w:t>
      </w:r>
      <w:r w:rsidR="00CF4262">
        <w:rPr>
          <w:sz w:val="24"/>
          <w:szCs w:val="24"/>
        </w:rPr>
        <w:t>s</w:t>
      </w:r>
      <w:r w:rsidR="0033760F" w:rsidRPr="0033760F">
        <w:rPr>
          <w:i/>
          <w:sz w:val="24"/>
          <w:szCs w:val="24"/>
        </w:rPr>
        <w:t xml:space="preserve"> </w:t>
      </w:r>
      <w:r w:rsidR="0033760F" w:rsidRPr="00CF4262">
        <w:rPr>
          <w:sz w:val="24"/>
          <w:szCs w:val="24"/>
        </w:rPr>
        <w:t>Board</w:t>
      </w:r>
      <w:r w:rsidRPr="00CF4262">
        <w:rPr>
          <w:color w:val="FF0000"/>
          <w:sz w:val="24"/>
          <w:szCs w:val="24"/>
        </w:rPr>
        <w:t xml:space="preserve"> </w:t>
      </w:r>
      <w:r w:rsidRPr="00E45C2D">
        <w:rPr>
          <w:sz w:val="24"/>
          <w:szCs w:val="24"/>
        </w:rPr>
        <w:t>meetings.</w:t>
      </w:r>
    </w:p>
    <w:p w14:paraId="7DCA7C8D" w14:textId="48BD3FE1" w:rsidR="00E4710B" w:rsidRPr="00CF4262" w:rsidRDefault="00E4710B" w:rsidP="00E4710B">
      <w:pPr>
        <w:rPr>
          <w:sz w:val="24"/>
          <w:szCs w:val="24"/>
        </w:rPr>
      </w:pPr>
      <w:r>
        <w:rPr>
          <w:sz w:val="24"/>
          <w:szCs w:val="24"/>
        </w:rPr>
        <w:t xml:space="preserve">There are normally six </w:t>
      </w:r>
      <w:r w:rsidR="00CF4262">
        <w:rPr>
          <w:sz w:val="24"/>
          <w:szCs w:val="24"/>
        </w:rPr>
        <w:t>Board of D</w:t>
      </w:r>
      <w:r w:rsidR="00F30704">
        <w:rPr>
          <w:sz w:val="24"/>
          <w:szCs w:val="24"/>
        </w:rPr>
        <w:t>irector/</w:t>
      </w:r>
      <w:r w:rsidR="00CF4262">
        <w:rPr>
          <w:sz w:val="24"/>
          <w:szCs w:val="24"/>
        </w:rPr>
        <w:t>T</w:t>
      </w:r>
      <w:r>
        <w:rPr>
          <w:sz w:val="24"/>
          <w:szCs w:val="24"/>
        </w:rPr>
        <w:t>rustee</w:t>
      </w:r>
      <w:r w:rsidR="0033760F" w:rsidRPr="00B92EEC">
        <w:rPr>
          <w:color w:val="FF0000"/>
          <w:sz w:val="24"/>
          <w:szCs w:val="24"/>
        </w:rPr>
        <w:t xml:space="preserve"> </w:t>
      </w:r>
      <w:r>
        <w:rPr>
          <w:sz w:val="24"/>
          <w:szCs w:val="24"/>
        </w:rPr>
        <w:t xml:space="preserve">meetings each </w:t>
      </w:r>
      <w:r w:rsidRPr="00CF4262">
        <w:rPr>
          <w:sz w:val="24"/>
          <w:szCs w:val="24"/>
        </w:rPr>
        <w:t>year</w:t>
      </w:r>
      <w:r w:rsidR="0033760F" w:rsidRPr="00CF4262">
        <w:rPr>
          <w:i/>
          <w:sz w:val="24"/>
          <w:szCs w:val="24"/>
        </w:rPr>
        <w:t xml:space="preserve"> </w:t>
      </w:r>
      <w:r w:rsidR="0033760F" w:rsidRPr="00CF4262">
        <w:rPr>
          <w:sz w:val="24"/>
          <w:szCs w:val="24"/>
        </w:rPr>
        <w:t>plus</w:t>
      </w:r>
      <w:r w:rsidR="00B92EEC" w:rsidRPr="00CF4262">
        <w:rPr>
          <w:i/>
          <w:sz w:val="24"/>
          <w:szCs w:val="24"/>
        </w:rPr>
        <w:t xml:space="preserve"> </w:t>
      </w:r>
      <w:r w:rsidR="00E45C2D" w:rsidRPr="00CF4262">
        <w:rPr>
          <w:sz w:val="24"/>
          <w:szCs w:val="24"/>
        </w:rPr>
        <w:t>the company AGM.  Dates are agreed in advance at the last meeting of the previous year. Director</w:t>
      </w:r>
      <w:r w:rsidR="00E45C2D" w:rsidRPr="00CF4262">
        <w:rPr>
          <w:i/>
          <w:sz w:val="24"/>
          <w:szCs w:val="24"/>
        </w:rPr>
        <w:t>/</w:t>
      </w:r>
      <w:r w:rsidR="00E45C2D" w:rsidRPr="00CF4262">
        <w:rPr>
          <w:sz w:val="24"/>
          <w:szCs w:val="24"/>
        </w:rPr>
        <w:t>trustees</w:t>
      </w:r>
      <w:r w:rsidR="0033760F" w:rsidRPr="00CF4262">
        <w:rPr>
          <w:sz w:val="24"/>
          <w:szCs w:val="24"/>
        </w:rPr>
        <w:t xml:space="preserve"> are expected </w:t>
      </w:r>
      <w:r w:rsidR="00D97B32" w:rsidRPr="00CF4262">
        <w:rPr>
          <w:sz w:val="24"/>
          <w:szCs w:val="24"/>
        </w:rPr>
        <w:t xml:space="preserve">to </w:t>
      </w:r>
      <w:r w:rsidR="00FC7C3E" w:rsidRPr="00CF4262">
        <w:rPr>
          <w:sz w:val="24"/>
          <w:szCs w:val="24"/>
        </w:rPr>
        <w:t>attend</w:t>
      </w:r>
      <w:r w:rsidR="00E45C2D" w:rsidRPr="00CF4262">
        <w:rPr>
          <w:sz w:val="24"/>
          <w:szCs w:val="24"/>
        </w:rPr>
        <w:t xml:space="preserve"> </w:t>
      </w:r>
      <w:r w:rsidR="00FC7C3E" w:rsidRPr="00CF4262">
        <w:rPr>
          <w:sz w:val="24"/>
          <w:szCs w:val="24"/>
        </w:rPr>
        <w:t>all</w:t>
      </w:r>
      <w:r w:rsidR="00B92EEC" w:rsidRPr="00CF4262">
        <w:rPr>
          <w:sz w:val="24"/>
          <w:szCs w:val="24"/>
        </w:rPr>
        <w:t xml:space="preserve"> Board meetings</w:t>
      </w:r>
      <w:r w:rsidR="00FC7C3E" w:rsidRPr="00CF4262">
        <w:rPr>
          <w:sz w:val="24"/>
          <w:szCs w:val="24"/>
        </w:rPr>
        <w:t xml:space="preserve"> </w:t>
      </w:r>
      <w:r w:rsidR="00E45C2D" w:rsidRPr="00CF4262">
        <w:rPr>
          <w:sz w:val="24"/>
          <w:szCs w:val="24"/>
        </w:rPr>
        <w:t>but after allowing for holidays and unforeseen circumstan</w:t>
      </w:r>
      <w:r w:rsidR="00810888" w:rsidRPr="00CF4262">
        <w:rPr>
          <w:sz w:val="24"/>
          <w:szCs w:val="24"/>
        </w:rPr>
        <w:t>ces it is expected that</w:t>
      </w:r>
      <w:r w:rsidR="00FC7C3E" w:rsidRPr="00CF4262">
        <w:rPr>
          <w:sz w:val="24"/>
          <w:szCs w:val="24"/>
        </w:rPr>
        <w:t xml:space="preserve"> director/trustees will</w:t>
      </w:r>
      <w:r w:rsidR="00CF4262" w:rsidRPr="00CF4262">
        <w:rPr>
          <w:sz w:val="24"/>
          <w:szCs w:val="24"/>
        </w:rPr>
        <w:t xml:space="preserve"> </w:t>
      </w:r>
      <w:r w:rsidR="00B92EEC" w:rsidRPr="00CF4262">
        <w:rPr>
          <w:sz w:val="24"/>
          <w:szCs w:val="24"/>
        </w:rPr>
        <w:t>attend</w:t>
      </w:r>
      <w:r w:rsidR="00623730" w:rsidRPr="00CF4262">
        <w:rPr>
          <w:sz w:val="24"/>
          <w:szCs w:val="24"/>
        </w:rPr>
        <w:t xml:space="preserve"> a minimum of</w:t>
      </w:r>
      <w:r w:rsidR="00E45C2D" w:rsidRPr="00CF4262">
        <w:rPr>
          <w:sz w:val="24"/>
          <w:szCs w:val="24"/>
        </w:rPr>
        <w:t xml:space="preserve"> two thirds of the meetings</w:t>
      </w:r>
      <w:r w:rsidR="00E45C2D" w:rsidRPr="00CF4262">
        <w:rPr>
          <w:i/>
          <w:sz w:val="24"/>
          <w:szCs w:val="24"/>
        </w:rPr>
        <w:t>.</w:t>
      </w:r>
      <w:r w:rsidR="00B92EEC" w:rsidRPr="00CF4262">
        <w:rPr>
          <w:i/>
          <w:sz w:val="24"/>
          <w:szCs w:val="24"/>
        </w:rPr>
        <w:t xml:space="preserve"> </w:t>
      </w:r>
      <w:r w:rsidR="00B92EEC" w:rsidRPr="00CF4262">
        <w:rPr>
          <w:sz w:val="24"/>
          <w:szCs w:val="24"/>
        </w:rPr>
        <w:t>Additionally t</w:t>
      </w:r>
      <w:r w:rsidR="00E45C2D" w:rsidRPr="00CF4262">
        <w:rPr>
          <w:sz w:val="24"/>
          <w:szCs w:val="24"/>
        </w:rPr>
        <w:t xml:space="preserve">here is an Annual Public Meeting </w:t>
      </w:r>
      <w:r w:rsidR="00FC7C3E" w:rsidRPr="00CF4262">
        <w:rPr>
          <w:sz w:val="24"/>
          <w:szCs w:val="24"/>
        </w:rPr>
        <w:t xml:space="preserve">at </w:t>
      </w:r>
      <w:r w:rsidR="00E45C2D" w:rsidRPr="00CF4262">
        <w:rPr>
          <w:sz w:val="24"/>
          <w:szCs w:val="24"/>
        </w:rPr>
        <w:t>which all director/trustees</w:t>
      </w:r>
      <w:r w:rsidR="00CF4262" w:rsidRPr="00CF4262">
        <w:rPr>
          <w:sz w:val="24"/>
          <w:szCs w:val="24"/>
        </w:rPr>
        <w:t xml:space="preserve"> </w:t>
      </w:r>
      <w:r w:rsidR="00B92EEC" w:rsidRPr="00CF4262">
        <w:rPr>
          <w:sz w:val="24"/>
          <w:szCs w:val="24"/>
        </w:rPr>
        <w:t>are expected to participate.</w:t>
      </w:r>
    </w:p>
    <w:p w14:paraId="5C1935E4" w14:textId="77777777" w:rsidR="00AC3DED" w:rsidRPr="00E45C2D" w:rsidRDefault="00A87B9D" w:rsidP="00E45C2D">
      <w:pPr>
        <w:pStyle w:val="ListParagraph"/>
        <w:numPr>
          <w:ilvl w:val="0"/>
          <w:numId w:val="4"/>
        </w:numPr>
        <w:rPr>
          <w:b/>
          <w:sz w:val="24"/>
          <w:szCs w:val="24"/>
        </w:rPr>
      </w:pPr>
      <w:r w:rsidRPr="00E45C2D">
        <w:rPr>
          <w:sz w:val="24"/>
          <w:szCs w:val="24"/>
        </w:rPr>
        <w:t>To carry out any tasks that</w:t>
      </w:r>
      <w:r w:rsidR="00AC3DED" w:rsidRPr="00E45C2D">
        <w:rPr>
          <w:sz w:val="24"/>
          <w:szCs w:val="24"/>
        </w:rPr>
        <w:t xml:space="preserve"> </w:t>
      </w:r>
      <w:r w:rsidRPr="00E45C2D">
        <w:rPr>
          <w:sz w:val="24"/>
          <w:szCs w:val="24"/>
        </w:rPr>
        <w:t>may from time to time</w:t>
      </w:r>
      <w:r w:rsidR="00AC3DED" w:rsidRPr="00E45C2D">
        <w:rPr>
          <w:sz w:val="24"/>
          <w:szCs w:val="24"/>
        </w:rPr>
        <w:t xml:space="preserve"> agreed </w:t>
      </w:r>
      <w:r w:rsidRPr="00E45C2D">
        <w:rPr>
          <w:sz w:val="24"/>
          <w:szCs w:val="24"/>
        </w:rPr>
        <w:t xml:space="preserve">and assigned </w:t>
      </w:r>
      <w:r w:rsidR="00AC3DED" w:rsidRPr="00E45C2D">
        <w:rPr>
          <w:sz w:val="24"/>
          <w:szCs w:val="24"/>
        </w:rPr>
        <w:t>at the above meetings</w:t>
      </w:r>
      <w:r w:rsidR="00C33FA7" w:rsidRPr="00E45C2D">
        <w:rPr>
          <w:sz w:val="24"/>
          <w:szCs w:val="24"/>
        </w:rPr>
        <w:t>.</w:t>
      </w:r>
    </w:p>
    <w:p w14:paraId="4E3551A8" w14:textId="77777777" w:rsidR="00DD0052" w:rsidRDefault="007A17F8" w:rsidP="007A17F8">
      <w:pPr>
        <w:rPr>
          <w:sz w:val="24"/>
          <w:szCs w:val="24"/>
        </w:rPr>
      </w:pPr>
      <w:r>
        <w:rPr>
          <w:sz w:val="24"/>
          <w:szCs w:val="24"/>
        </w:rPr>
        <w:t xml:space="preserve">In addition to the above mainly statutory duties of all </w:t>
      </w:r>
      <w:r w:rsidR="003D0982">
        <w:rPr>
          <w:sz w:val="24"/>
          <w:szCs w:val="24"/>
        </w:rPr>
        <w:t>director/t</w:t>
      </w:r>
      <w:r w:rsidR="00274AAE">
        <w:rPr>
          <w:sz w:val="24"/>
          <w:szCs w:val="24"/>
        </w:rPr>
        <w:t>rustees, eac</w:t>
      </w:r>
      <w:r w:rsidR="003D0982">
        <w:rPr>
          <w:sz w:val="24"/>
          <w:szCs w:val="24"/>
        </w:rPr>
        <w:t>h d</w:t>
      </w:r>
      <w:r w:rsidR="003F331D">
        <w:rPr>
          <w:sz w:val="24"/>
          <w:szCs w:val="24"/>
        </w:rPr>
        <w:t>irect</w:t>
      </w:r>
      <w:r w:rsidR="003D0982">
        <w:rPr>
          <w:sz w:val="24"/>
          <w:szCs w:val="24"/>
        </w:rPr>
        <w:t>or/t</w:t>
      </w:r>
      <w:r w:rsidR="003F331D">
        <w:rPr>
          <w:sz w:val="24"/>
          <w:szCs w:val="24"/>
        </w:rPr>
        <w:t xml:space="preserve">rustee is expected to </w:t>
      </w:r>
      <w:r>
        <w:rPr>
          <w:sz w:val="24"/>
          <w:szCs w:val="24"/>
        </w:rPr>
        <w:t xml:space="preserve">use any specific skills, knowledge or experience </w:t>
      </w:r>
      <w:r w:rsidR="00093D11">
        <w:rPr>
          <w:sz w:val="24"/>
          <w:szCs w:val="24"/>
        </w:rPr>
        <w:t xml:space="preserve">they </w:t>
      </w:r>
      <w:r w:rsidR="00DD0052">
        <w:rPr>
          <w:sz w:val="24"/>
          <w:szCs w:val="24"/>
        </w:rPr>
        <w:t xml:space="preserve">have to help the Board of </w:t>
      </w:r>
      <w:r w:rsidR="00274AAE">
        <w:rPr>
          <w:sz w:val="24"/>
          <w:szCs w:val="24"/>
        </w:rPr>
        <w:t>Director/</w:t>
      </w:r>
      <w:r w:rsidR="00DD0052">
        <w:rPr>
          <w:sz w:val="24"/>
          <w:szCs w:val="24"/>
        </w:rPr>
        <w:t>T</w:t>
      </w:r>
      <w:r>
        <w:rPr>
          <w:sz w:val="24"/>
          <w:szCs w:val="24"/>
        </w:rPr>
        <w:t xml:space="preserve">rustees to reach sound decisions. This </w:t>
      </w:r>
      <w:r w:rsidR="008D2289">
        <w:rPr>
          <w:sz w:val="24"/>
          <w:szCs w:val="24"/>
        </w:rPr>
        <w:t xml:space="preserve">may involve </w:t>
      </w:r>
      <w:r>
        <w:rPr>
          <w:sz w:val="24"/>
          <w:szCs w:val="24"/>
        </w:rPr>
        <w:t>scrutinising board papers, leading discussions, focusing on key issues</w:t>
      </w:r>
      <w:r w:rsidR="001F5284">
        <w:rPr>
          <w:sz w:val="24"/>
          <w:szCs w:val="24"/>
        </w:rPr>
        <w:t xml:space="preserve"> and</w:t>
      </w:r>
      <w:r>
        <w:rPr>
          <w:sz w:val="24"/>
          <w:szCs w:val="24"/>
        </w:rPr>
        <w:t xml:space="preserve"> pr</w:t>
      </w:r>
      <w:r w:rsidR="008D2289">
        <w:rPr>
          <w:sz w:val="24"/>
          <w:szCs w:val="24"/>
        </w:rPr>
        <w:t xml:space="preserve">oviding guidance on new initiatives or other matters on which the </w:t>
      </w:r>
      <w:r w:rsidR="003D0982">
        <w:rPr>
          <w:sz w:val="24"/>
          <w:szCs w:val="24"/>
        </w:rPr>
        <w:t>director/t</w:t>
      </w:r>
      <w:r w:rsidR="008D2289">
        <w:rPr>
          <w:sz w:val="24"/>
          <w:szCs w:val="24"/>
        </w:rPr>
        <w:t>rustee has special expertise.</w:t>
      </w:r>
      <w:r w:rsidR="005845E3">
        <w:rPr>
          <w:sz w:val="24"/>
          <w:szCs w:val="24"/>
        </w:rPr>
        <w:t xml:space="preserve"> Director/trustees may also be required to represent HCL</w:t>
      </w:r>
      <w:r w:rsidR="00DD6353">
        <w:rPr>
          <w:sz w:val="24"/>
          <w:szCs w:val="24"/>
        </w:rPr>
        <w:t xml:space="preserve"> at</w:t>
      </w:r>
      <w:r w:rsidR="005845E3">
        <w:rPr>
          <w:sz w:val="24"/>
          <w:szCs w:val="24"/>
        </w:rPr>
        <w:t xml:space="preserve"> events where</w:t>
      </w:r>
      <w:r w:rsidR="00866F7A">
        <w:rPr>
          <w:sz w:val="24"/>
          <w:szCs w:val="24"/>
        </w:rPr>
        <w:t xml:space="preserve"> the company has an official presence. </w:t>
      </w:r>
    </w:p>
    <w:p w14:paraId="6E8A6E19" w14:textId="77777777" w:rsidR="00866F7A" w:rsidRDefault="00DD6353" w:rsidP="00DD6353">
      <w:pPr>
        <w:ind w:left="720" w:hanging="345"/>
        <w:rPr>
          <w:sz w:val="24"/>
          <w:szCs w:val="24"/>
        </w:rPr>
      </w:pPr>
      <w:r>
        <w:rPr>
          <w:sz w:val="24"/>
          <w:szCs w:val="24"/>
        </w:rPr>
        <w:t>-</w:t>
      </w:r>
      <w:r>
        <w:rPr>
          <w:sz w:val="24"/>
          <w:szCs w:val="24"/>
        </w:rPr>
        <w:tab/>
        <w:t>To contribute to working groups or sub-committees that may be established by the Board from time to time.</w:t>
      </w:r>
    </w:p>
    <w:p w14:paraId="4FAEADA4" w14:textId="0532036E" w:rsidR="00DD6353" w:rsidRDefault="00DD6353" w:rsidP="00DD6353">
      <w:pPr>
        <w:rPr>
          <w:sz w:val="24"/>
          <w:szCs w:val="24"/>
        </w:rPr>
      </w:pPr>
      <w:r>
        <w:rPr>
          <w:sz w:val="24"/>
          <w:szCs w:val="24"/>
        </w:rPr>
        <w:t xml:space="preserve">Such groups have included those for </w:t>
      </w:r>
      <w:r w:rsidR="00120A9D">
        <w:rPr>
          <w:sz w:val="24"/>
          <w:szCs w:val="24"/>
        </w:rPr>
        <w:t>premises development and refurbishing</w:t>
      </w:r>
      <w:r>
        <w:rPr>
          <w:sz w:val="24"/>
          <w:szCs w:val="24"/>
        </w:rPr>
        <w:t xml:space="preserve">, fundraising and </w:t>
      </w:r>
      <w:r w:rsidR="00120A9D">
        <w:rPr>
          <w:sz w:val="24"/>
          <w:szCs w:val="24"/>
        </w:rPr>
        <w:t>marketing and communications</w:t>
      </w:r>
      <w:r>
        <w:rPr>
          <w:sz w:val="24"/>
          <w:szCs w:val="24"/>
        </w:rPr>
        <w:t>. They may focus on a specific project or address an ongoing concern.</w:t>
      </w:r>
      <w:r w:rsidR="00755F09">
        <w:rPr>
          <w:sz w:val="24"/>
          <w:szCs w:val="24"/>
        </w:rPr>
        <w:t xml:space="preserve"> Director/trustees are also encouraged to volunteer in the library or attend relevant training in order to understand the role of the library in the community and be aware of issues facing staff and volunteers on a daily basis.</w:t>
      </w:r>
    </w:p>
    <w:p w14:paraId="7B485074" w14:textId="5E493D07" w:rsidR="008D2289" w:rsidRPr="00DD0052" w:rsidRDefault="00210ED4" w:rsidP="007A17F8">
      <w:pPr>
        <w:rPr>
          <w:sz w:val="24"/>
          <w:szCs w:val="24"/>
        </w:rPr>
      </w:pPr>
      <w:r>
        <w:rPr>
          <w:b/>
          <w:sz w:val="24"/>
          <w:szCs w:val="24"/>
        </w:rPr>
        <w:t>5</w:t>
      </w:r>
      <w:r w:rsidR="00B92EEC">
        <w:rPr>
          <w:b/>
          <w:sz w:val="24"/>
          <w:szCs w:val="24"/>
        </w:rPr>
        <w:t xml:space="preserve"> </w:t>
      </w:r>
      <w:r>
        <w:rPr>
          <w:b/>
          <w:sz w:val="24"/>
          <w:szCs w:val="24"/>
        </w:rPr>
        <w:t>.</w:t>
      </w:r>
      <w:r w:rsidR="008D2289" w:rsidRPr="008D2289">
        <w:rPr>
          <w:b/>
          <w:sz w:val="24"/>
          <w:szCs w:val="24"/>
        </w:rPr>
        <w:t>Person specification</w:t>
      </w:r>
    </w:p>
    <w:p w14:paraId="20437737" w14:textId="77777777" w:rsidR="008D2289" w:rsidRDefault="008D2289" w:rsidP="007A17F8">
      <w:pPr>
        <w:rPr>
          <w:sz w:val="24"/>
          <w:szCs w:val="24"/>
        </w:rPr>
      </w:pPr>
      <w:r>
        <w:rPr>
          <w:sz w:val="24"/>
          <w:szCs w:val="24"/>
        </w:rPr>
        <w:t xml:space="preserve">Each </w:t>
      </w:r>
      <w:r w:rsidR="003D0982">
        <w:rPr>
          <w:sz w:val="24"/>
          <w:szCs w:val="24"/>
        </w:rPr>
        <w:t>director/t</w:t>
      </w:r>
      <w:r>
        <w:rPr>
          <w:sz w:val="24"/>
          <w:szCs w:val="24"/>
        </w:rPr>
        <w:t>rustee must have the following:</w:t>
      </w:r>
    </w:p>
    <w:p w14:paraId="5741433C" w14:textId="77777777" w:rsidR="008D2289" w:rsidRDefault="00274AAE" w:rsidP="008D2289">
      <w:pPr>
        <w:pStyle w:val="ListParagraph"/>
        <w:numPr>
          <w:ilvl w:val="0"/>
          <w:numId w:val="1"/>
        </w:numPr>
        <w:rPr>
          <w:sz w:val="24"/>
          <w:szCs w:val="24"/>
        </w:rPr>
      </w:pPr>
      <w:r>
        <w:rPr>
          <w:sz w:val="24"/>
          <w:szCs w:val="24"/>
        </w:rPr>
        <w:t>A commitment to the company</w:t>
      </w:r>
      <w:r w:rsidR="00DD0052">
        <w:rPr>
          <w:sz w:val="24"/>
          <w:szCs w:val="24"/>
        </w:rPr>
        <w:t>.</w:t>
      </w:r>
    </w:p>
    <w:p w14:paraId="7DBD2EDB" w14:textId="77777777" w:rsidR="008D2289" w:rsidRDefault="008D2289" w:rsidP="008D2289">
      <w:pPr>
        <w:pStyle w:val="ListParagraph"/>
        <w:numPr>
          <w:ilvl w:val="0"/>
          <w:numId w:val="1"/>
        </w:numPr>
        <w:rPr>
          <w:sz w:val="24"/>
          <w:szCs w:val="24"/>
        </w:rPr>
      </w:pPr>
      <w:r>
        <w:rPr>
          <w:sz w:val="24"/>
          <w:szCs w:val="24"/>
        </w:rPr>
        <w:t>An understanding and acceptance of the legal duties, resp</w:t>
      </w:r>
      <w:r w:rsidR="00274AAE">
        <w:rPr>
          <w:sz w:val="24"/>
          <w:szCs w:val="24"/>
        </w:rPr>
        <w:t xml:space="preserve">onsibilities and liabilities of a </w:t>
      </w:r>
      <w:r>
        <w:rPr>
          <w:sz w:val="24"/>
          <w:szCs w:val="24"/>
        </w:rPr>
        <w:t>director</w:t>
      </w:r>
      <w:r w:rsidR="002D7987">
        <w:rPr>
          <w:sz w:val="24"/>
          <w:szCs w:val="24"/>
        </w:rPr>
        <w:t xml:space="preserve"> and member</w:t>
      </w:r>
      <w:r>
        <w:rPr>
          <w:sz w:val="24"/>
          <w:szCs w:val="24"/>
        </w:rPr>
        <w:t xml:space="preserve"> of a priva</w:t>
      </w:r>
      <w:r w:rsidR="00274AAE">
        <w:rPr>
          <w:sz w:val="24"/>
          <w:szCs w:val="24"/>
        </w:rPr>
        <w:t xml:space="preserve">te company limited </w:t>
      </w:r>
      <w:r w:rsidR="003611C9">
        <w:rPr>
          <w:sz w:val="24"/>
          <w:szCs w:val="24"/>
        </w:rPr>
        <w:t>by guarantee and</w:t>
      </w:r>
      <w:r w:rsidR="00274AAE">
        <w:rPr>
          <w:sz w:val="24"/>
          <w:szCs w:val="24"/>
        </w:rPr>
        <w:t xml:space="preserve"> those of a trustee of a charity.</w:t>
      </w:r>
    </w:p>
    <w:p w14:paraId="5DBB947F" w14:textId="77777777" w:rsidR="00E4710B" w:rsidRPr="00E4710B" w:rsidRDefault="00DD0052" w:rsidP="00E4710B">
      <w:pPr>
        <w:pStyle w:val="ListParagraph"/>
        <w:numPr>
          <w:ilvl w:val="0"/>
          <w:numId w:val="1"/>
        </w:numPr>
        <w:rPr>
          <w:sz w:val="24"/>
          <w:szCs w:val="24"/>
        </w:rPr>
      </w:pPr>
      <w:r>
        <w:rPr>
          <w:sz w:val="24"/>
          <w:szCs w:val="24"/>
        </w:rPr>
        <w:t xml:space="preserve">A willingness to devote the necessary time and effort to their duties as a </w:t>
      </w:r>
      <w:r w:rsidR="003D0982" w:rsidRPr="003D0982">
        <w:rPr>
          <w:sz w:val="24"/>
          <w:szCs w:val="24"/>
        </w:rPr>
        <w:t>director/t</w:t>
      </w:r>
      <w:r w:rsidRPr="003D0982">
        <w:rPr>
          <w:sz w:val="24"/>
          <w:szCs w:val="24"/>
        </w:rPr>
        <w:t>rustee.</w:t>
      </w:r>
    </w:p>
    <w:p w14:paraId="003CBF9B" w14:textId="77777777" w:rsidR="00DD0052" w:rsidRDefault="00DD0052" w:rsidP="008D2289">
      <w:pPr>
        <w:pStyle w:val="ListParagraph"/>
        <w:numPr>
          <w:ilvl w:val="0"/>
          <w:numId w:val="1"/>
        </w:numPr>
        <w:rPr>
          <w:sz w:val="24"/>
          <w:szCs w:val="24"/>
        </w:rPr>
      </w:pPr>
      <w:r>
        <w:rPr>
          <w:sz w:val="24"/>
          <w:szCs w:val="24"/>
        </w:rPr>
        <w:t>Strategic vision.</w:t>
      </w:r>
    </w:p>
    <w:p w14:paraId="358F4D43" w14:textId="77777777" w:rsidR="00DD0052" w:rsidRDefault="00DD0052" w:rsidP="008D2289">
      <w:pPr>
        <w:pStyle w:val="ListParagraph"/>
        <w:numPr>
          <w:ilvl w:val="0"/>
          <w:numId w:val="1"/>
        </w:numPr>
        <w:rPr>
          <w:sz w:val="24"/>
          <w:szCs w:val="24"/>
        </w:rPr>
      </w:pPr>
      <w:r>
        <w:rPr>
          <w:sz w:val="24"/>
          <w:szCs w:val="24"/>
        </w:rPr>
        <w:t>Good, independent judgement.</w:t>
      </w:r>
    </w:p>
    <w:p w14:paraId="5593E6C5" w14:textId="77777777" w:rsidR="00DD0052" w:rsidRDefault="00DD0052" w:rsidP="008D2289">
      <w:pPr>
        <w:pStyle w:val="ListParagraph"/>
        <w:numPr>
          <w:ilvl w:val="0"/>
          <w:numId w:val="1"/>
        </w:numPr>
        <w:rPr>
          <w:sz w:val="24"/>
          <w:szCs w:val="24"/>
        </w:rPr>
      </w:pPr>
      <w:r>
        <w:rPr>
          <w:sz w:val="24"/>
          <w:szCs w:val="24"/>
        </w:rPr>
        <w:t>An ability to think creatively.</w:t>
      </w:r>
    </w:p>
    <w:p w14:paraId="2608FD38" w14:textId="77777777" w:rsidR="00DD0052" w:rsidRDefault="00DD0052" w:rsidP="008D2289">
      <w:pPr>
        <w:pStyle w:val="ListParagraph"/>
        <w:numPr>
          <w:ilvl w:val="0"/>
          <w:numId w:val="1"/>
        </w:numPr>
        <w:rPr>
          <w:sz w:val="24"/>
          <w:szCs w:val="24"/>
        </w:rPr>
      </w:pPr>
      <w:r>
        <w:rPr>
          <w:sz w:val="24"/>
          <w:szCs w:val="24"/>
        </w:rPr>
        <w:t>The courage and willingness to speak their mind.</w:t>
      </w:r>
    </w:p>
    <w:p w14:paraId="41E7052A" w14:textId="77777777" w:rsidR="009E261B" w:rsidRDefault="00DD0052" w:rsidP="009E261B">
      <w:pPr>
        <w:pStyle w:val="ListParagraph"/>
        <w:numPr>
          <w:ilvl w:val="0"/>
          <w:numId w:val="1"/>
        </w:numPr>
        <w:rPr>
          <w:sz w:val="24"/>
          <w:szCs w:val="24"/>
        </w:rPr>
      </w:pPr>
      <w:r>
        <w:rPr>
          <w:sz w:val="24"/>
          <w:szCs w:val="24"/>
        </w:rPr>
        <w:t>An ability to wo</w:t>
      </w:r>
      <w:r w:rsidR="009E261B">
        <w:rPr>
          <w:sz w:val="24"/>
          <w:szCs w:val="24"/>
        </w:rPr>
        <w:t>rk effectively as a team member</w:t>
      </w:r>
    </w:p>
    <w:p w14:paraId="56BE0275" w14:textId="77777777" w:rsidR="00263F33" w:rsidRDefault="00093D11" w:rsidP="009E261B">
      <w:pPr>
        <w:pStyle w:val="ListParagraph"/>
        <w:numPr>
          <w:ilvl w:val="0"/>
          <w:numId w:val="1"/>
        </w:numPr>
        <w:rPr>
          <w:sz w:val="24"/>
          <w:szCs w:val="24"/>
        </w:rPr>
      </w:pPr>
      <w:r>
        <w:rPr>
          <w:sz w:val="24"/>
          <w:szCs w:val="24"/>
        </w:rPr>
        <w:t>An</w:t>
      </w:r>
      <w:r w:rsidR="00263F33">
        <w:rPr>
          <w:sz w:val="24"/>
          <w:szCs w:val="24"/>
        </w:rPr>
        <w:t xml:space="preserve"> eye for detail</w:t>
      </w:r>
      <w:r>
        <w:rPr>
          <w:sz w:val="24"/>
          <w:szCs w:val="24"/>
        </w:rPr>
        <w:t xml:space="preserve"> and good organisational skills</w:t>
      </w:r>
    </w:p>
    <w:p w14:paraId="5271396A" w14:textId="77777777" w:rsidR="00263F33" w:rsidRDefault="00600DD4" w:rsidP="009E261B">
      <w:pPr>
        <w:pStyle w:val="ListParagraph"/>
        <w:numPr>
          <w:ilvl w:val="0"/>
          <w:numId w:val="1"/>
        </w:numPr>
        <w:rPr>
          <w:sz w:val="24"/>
          <w:szCs w:val="24"/>
        </w:rPr>
      </w:pPr>
      <w:r>
        <w:rPr>
          <w:sz w:val="24"/>
          <w:szCs w:val="24"/>
        </w:rPr>
        <w:t>G</w:t>
      </w:r>
      <w:r w:rsidR="00263F33">
        <w:rPr>
          <w:sz w:val="24"/>
          <w:szCs w:val="24"/>
        </w:rPr>
        <w:t>ood communication and negotiation skills</w:t>
      </w:r>
    </w:p>
    <w:p w14:paraId="5CB47B76" w14:textId="77777777" w:rsidR="00263F33" w:rsidRPr="009E261B" w:rsidRDefault="00600DD4" w:rsidP="009E261B">
      <w:pPr>
        <w:pStyle w:val="ListParagraph"/>
        <w:numPr>
          <w:ilvl w:val="0"/>
          <w:numId w:val="1"/>
        </w:numPr>
        <w:rPr>
          <w:sz w:val="24"/>
          <w:szCs w:val="24"/>
        </w:rPr>
      </w:pPr>
      <w:r>
        <w:rPr>
          <w:sz w:val="24"/>
          <w:szCs w:val="24"/>
        </w:rPr>
        <w:t>Tact</w:t>
      </w:r>
      <w:r w:rsidR="00093D11">
        <w:rPr>
          <w:sz w:val="24"/>
          <w:szCs w:val="24"/>
        </w:rPr>
        <w:t xml:space="preserve"> and</w:t>
      </w:r>
      <w:r w:rsidR="00263F33">
        <w:rPr>
          <w:sz w:val="24"/>
          <w:szCs w:val="24"/>
        </w:rPr>
        <w:t xml:space="preserve"> good interpersonal skills</w:t>
      </w:r>
    </w:p>
    <w:p w14:paraId="12F1438C" w14:textId="77777777" w:rsidR="00716D5B" w:rsidRDefault="00716D5B"/>
    <w:p w14:paraId="4CB917FE" w14:textId="77777777" w:rsidR="00BF3E8E" w:rsidRPr="009E261B" w:rsidRDefault="009E261B">
      <w:pPr>
        <w:rPr>
          <w:b/>
          <w:sz w:val="24"/>
          <w:szCs w:val="24"/>
        </w:rPr>
      </w:pPr>
      <w:r w:rsidRPr="009E261B">
        <w:rPr>
          <w:b/>
          <w:sz w:val="24"/>
          <w:szCs w:val="24"/>
        </w:rPr>
        <w:t>Role Description agreed on</w:t>
      </w:r>
      <w:r w:rsidRPr="009E261B">
        <w:rPr>
          <w:b/>
          <w:sz w:val="24"/>
          <w:szCs w:val="24"/>
        </w:rPr>
        <w:tab/>
        <w:t xml:space="preserve"> ___________________</w:t>
      </w:r>
    </w:p>
    <w:p w14:paraId="424FAD10" w14:textId="121878DE" w:rsidR="00B92EEC" w:rsidRPr="009E261B" w:rsidRDefault="009E261B" w:rsidP="00B92EEC">
      <w:pPr>
        <w:rPr>
          <w:b/>
          <w:sz w:val="24"/>
          <w:szCs w:val="24"/>
        </w:rPr>
      </w:pPr>
      <w:r w:rsidRPr="009E261B">
        <w:rPr>
          <w:b/>
          <w:sz w:val="24"/>
          <w:szCs w:val="24"/>
        </w:rPr>
        <w:t xml:space="preserve">Signed                                   </w:t>
      </w:r>
      <w:r w:rsidRPr="009E261B">
        <w:rPr>
          <w:b/>
          <w:sz w:val="24"/>
          <w:szCs w:val="24"/>
        </w:rPr>
        <w:tab/>
        <w:t xml:space="preserve">  ___________________ (Chair)</w:t>
      </w:r>
      <w:r w:rsidR="00B92EEC">
        <w:rPr>
          <w:b/>
          <w:sz w:val="24"/>
          <w:szCs w:val="24"/>
        </w:rPr>
        <w:t xml:space="preserve">          </w:t>
      </w:r>
      <w:r w:rsidR="00B92EEC" w:rsidRPr="00B92EEC">
        <w:rPr>
          <w:b/>
          <w:sz w:val="24"/>
          <w:szCs w:val="24"/>
        </w:rPr>
        <w:t xml:space="preserve"> </w:t>
      </w:r>
      <w:r w:rsidR="00B92EEC" w:rsidRPr="009E261B">
        <w:rPr>
          <w:b/>
          <w:sz w:val="24"/>
          <w:szCs w:val="24"/>
        </w:rPr>
        <w:t>Next review due</w:t>
      </w:r>
      <w:r w:rsidR="00B92EEC">
        <w:rPr>
          <w:b/>
          <w:sz w:val="24"/>
          <w:szCs w:val="24"/>
        </w:rPr>
        <w:t xml:space="preserve">     April 2024</w:t>
      </w:r>
    </w:p>
    <w:p w14:paraId="73DA45B6" w14:textId="77777777" w:rsidR="009E261B" w:rsidRPr="009E261B" w:rsidRDefault="009E261B">
      <w:pPr>
        <w:rPr>
          <w:b/>
          <w:sz w:val="24"/>
          <w:szCs w:val="24"/>
        </w:rPr>
      </w:pPr>
    </w:p>
    <w:p w14:paraId="0CBE7E89" w14:textId="77777777" w:rsidR="00BF3E8E" w:rsidRDefault="00BF3E8E"/>
    <w:p w14:paraId="0308F51C" w14:textId="77777777" w:rsidR="00BF3E8E" w:rsidRDefault="00BF3E8E"/>
    <w:p w14:paraId="09AFF483" w14:textId="77777777" w:rsidR="00BF3E8E" w:rsidRDefault="00BF3E8E"/>
    <w:p w14:paraId="3E44080E" w14:textId="77777777" w:rsidR="00BF3E8E" w:rsidRDefault="00BF3E8E"/>
    <w:p w14:paraId="52F5CFFA" w14:textId="77777777" w:rsidR="00BF3E8E" w:rsidRDefault="00BF3E8E"/>
    <w:p w14:paraId="3B387EA4" w14:textId="77777777" w:rsidR="00BF3E8E" w:rsidRDefault="00BF3E8E"/>
    <w:p w14:paraId="015F24BC" w14:textId="77777777" w:rsidR="00BF3E8E" w:rsidRDefault="00BF3E8E"/>
    <w:p w14:paraId="3A10FAE4" w14:textId="77777777" w:rsidR="00BF3E8E" w:rsidRDefault="00BF3E8E"/>
    <w:p w14:paraId="3875D851" w14:textId="77777777" w:rsidR="00BF3E8E" w:rsidRDefault="00BF3E8E"/>
    <w:p w14:paraId="1BF8786A" w14:textId="77777777" w:rsidR="00BF3E8E" w:rsidRDefault="00BF3E8E"/>
    <w:p w14:paraId="26303DF2" w14:textId="77777777" w:rsidR="00BF3E8E" w:rsidRDefault="00BF3E8E"/>
    <w:p w14:paraId="23C532AD" w14:textId="77777777" w:rsidR="00BF3E8E" w:rsidRDefault="00BF3E8E"/>
    <w:p w14:paraId="5F35CE71" w14:textId="77777777" w:rsidR="00BF3E8E" w:rsidRDefault="00BF3E8E"/>
    <w:p w14:paraId="2E3DBCB6" w14:textId="77777777" w:rsidR="00BF3E8E" w:rsidRDefault="00BF3E8E"/>
    <w:p w14:paraId="117D6F08" w14:textId="77777777" w:rsidR="00BF3E8E" w:rsidRDefault="00BF3E8E"/>
    <w:p w14:paraId="14194260" w14:textId="77777777" w:rsidR="00BF3E8E" w:rsidRDefault="00BF3E8E"/>
    <w:p w14:paraId="281426C2" w14:textId="77777777" w:rsidR="00BF3E8E" w:rsidRDefault="00BF3E8E"/>
    <w:sectPr w:rsidR="00BF3E8E" w:rsidSect="007A17F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D33A" w14:textId="77777777" w:rsidR="00753D78" w:rsidRDefault="00753D78" w:rsidP="00CF4262">
      <w:pPr>
        <w:spacing w:after="0" w:line="240" w:lineRule="auto"/>
      </w:pPr>
      <w:r>
        <w:separator/>
      </w:r>
    </w:p>
  </w:endnote>
  <w:endnote w:type="continuationSeparator" w:id="0">
    <w:p w14:paraId="228997BF" w14:textId="77777777" w:rsidR="00753D78" w:rsidRDefault="00753D78" w:rsidP="00C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6F43F" w14:textId="77777777" w:rsidR="00753D78" w:rsidRDefault="00753D78" w:rsidP="00CF4262">
      <w:pPr>
        <w:spacing w:after="0" w:line="240" w:lineRule="auto"/>
      </w:pPr>
      <w:r>
        <w:separator/>
      </w:r>
    </w:p>
  </w:footnote>
  <w:footnote w:type="continuationSeparator" w:id="0">
    <w:p w14:paraId="095D7E53" w14:textId="77777777" w:rsidR="00753D78" w:rsidRDefault="00753D78" w:rsidP="00CF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47548"/>
      <w:docPartObj>
        <w:docPartGallery w:val="Page Numbers (Top of Page)"/>
        <w:docPartUnique/>
      </w:docPartObj>
    </w:sdtPr>
    <w:sdtEndPr>
      <w:rPr>
        <w:noProof/>
      </w:rPr>
    </w:sdtEndPr>
    <w:sdtContent>
      <w:p w14:paraId="4717F27E" w14:textId="3AB8D4A1" w:rsidR="00CF4262" w:rsidRDefault="00CF4262">
        <w:pPr>
          <w:pStyle w:val="Header"/>
          <w:jc w:val="right"/>
        </w:pPr>
        <w:r>
          <w:fldChar w:fldCharType="begin"/>
        </w:r>
        <w:r>
          <w:instrText xml:space="preserve"> PAGE   \* MERGEFORMAT </w:instrText>
        </w:r>
        <w:r>
          <w:fldChar w:fldCharType="separate"/>
        </w:r>
        <w:r w:rsidR="00C25ABF">
          <w:rPr>
            <w:noProof/>
          </w:rPr>
          <w:t>1</w:t>
        </w:r>
        <w:r>
          <w:rPr>
            <w:noProof/>
          </w:rPr>
          <w:fldChar w:fldCharType="end"/>
        </w:r>
      </w:p>
    </w:sdtContent>
  </w:sdt>
  <w:p w14:paraId="752F1B82" w14:textId="77777777" w:rsidR="00CF4262" w:rsidRDefault="00CF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357"/>
    <w:multiLevelType w:val="hybridMultilevel"/>
    <w:tmpl w:val="12081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50602C"/>
    <w:multiLevelType w:val="hybridMultilevel"/>
    <w:tmpl w:val="BE8205F6"/>
    <w:lvl w:ilvl="0" w:tplc="B1B646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6677D"/>
    <w:multiLevelType w:val="hybridMultilevel"/>
    <w:tmpl w:val="8406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854DFE"/>
    <w:multiLevelType w:val="hybridMultilevel"/>
    <w:tmpl w:val="8762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56472A"/>
    <w:multiLevelType w:val="hybridMultilevel"/>
    <w:tmpl w:val="151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2024F"/>
    <w:multiLevelType w:val="hybridMultilevel"/>
    <w:tmpl w:val="CA829282"/>
    <w:lvl w:ilvl="0" w:tplc="B1B646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623E8"/>
    <w:multiLevelType w:val="hybridMultilevel"/>
    <w:tmpl w:val="48DC7F94"/>
    <w:lvl w:ilvl="0" w:tplc="B1B646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5B"/>
    <w:rsid w:val="000342E7"/>
    <w:rsid w:val="00040D2F"/>
    <w:rsid w:val="0007215B"/>
    <w:rsid w:val="0008780A"/>
    <w:rsid w:val="00093D11"/>
    <w:rsid w:val="000E54C8"/>
    <w:rsid w:val="0010400B"/>
    <w:rsid w:val="00120A9D"/>
    <w:rsid w:val="001539BE"/>
    <w:rsid w:val="001701EB"/>
    <w:rsid w:val="001F5284"/>
    <w:rsid w:val="00210ED4"/>
    <w:rsid w:val="00241627"/>
    <w:rsid w:val="00263F33"/>
    <w:rsid w:val="00274AAE"/>
    <w:rsid w:val="00280232"/>
    <w:rsid w:val="002D7987"/>
    <w:rsid w:val="002F06EA"/>
    <w:rsid w:val="00335F75"/>
    <w:rsid w:val="0033760F"/>
    <w:rsid w:val="003611C9"/>
    <w:rsid w:val="00380079"/>
    <w:rsid w:val="003D0982"/>
    <w:rsid w:val="003E1DB1"/>
    <w:rsid w:val="003F331D"/>
    <w:rsid w:val="003F710C"/>
    <w:rsid w:val="004222C6"/>
    <w:rsid w:val="0048799B"/>
    <w:rsid w:val="004E146D"/>
    <w:rsid w:val="005845E3"/>
    <w:rsid w:val="00600DD4"/>
    <w:rsid w:val="00612004"/>
    <w:rsid w:val="00623730"/>
    <w:rsid w:val="00650152"/>
    <w:rsid w:val="00664DC5"/>
    <w:rsid w:val="00716D5B"/>
    <w:rsid w:val="007249BF"/>
    <w:rsid w:val="00733EE5"/>
    <w:rsid w:val="00753D78"/>
    <w:rsid w:val="00755F09"/>
    <w:rsid w:val="00755F91"/>
    <w:rsid w:val="00781D79"/>
    <w:rsid w:val="007A17F8"/>
    <w:rsid w:val="007D6784"/>
    <w:rsid w:val="007F5D6A"/>
    <w:rsid w:val="00804DCE"/>
    <w:rsid w:val="00810888"/>
    <w:rsid w:val="00822142"/>
    <w:rsid w:val="00845F63"/>
    <w:rsid w:val="00866F7A"/>
    <w:rsid w:val="008774AC"/>
    <w:rsid w:val="008D2289"/>
    <w:rsid w:val="0092782C"/>
    <w:rsid w:val="009E261B"/>
    <w:rsid w:val="00A02608"/>
    <w:rsid w:val="00A27FB9"/>
    <w:rsid w:val="00A35D09"/>
    <w:rsid w:val="00A559C7"/>
    <w:rsid w:val="00A821D9"/>
    <w:rsid w:val="00A87B9D"/>
    <w:rsid w:val="00A97D82"/>
    <w:rsid w:val="00AC3DED"/>
    <w:rsid w:val="00B92EEC"/>
    <w:rsid w:val="00B97E87"/>
    <w:rsid w:val="00BF3E8E"/>
    <w:rsid w:val="00C25ABF"/>
    <w:rsid w:val="00C33FA7"/>
    <w:rsid w:val="00C826D2"/>
    <w:rsid w:val="00C83D76"/>
    <w:rsid w:val="00CB7E54"/>
    <w:rsid w:val="00CF4262"/>
    <w:rsid w:val="00D50563"/>
    <w:rsid w:val="00D74F72"/>
    <w:rsid w:val="00D97B32"/>
    <w:rsid w:val="00DC6FEA"/>
    <w:rsid w:val="00DD0052"/>
    <w:rsid w:val="00DD6353"/>
    <w:rsid w:val="00E45C2D"/>
    <w:rsid w:val="00E4710B"/>
    <w:rsid w:val="00EB006D"/>
    <w:rsid w:val="00EC6B6A"/>
    <w:rsid w:val="00F14E2E"/>
    <w:rsid w:val="00F30704"/>
    <w:rsid w:val="00F35B51"/>
    <w:rsid w:val="00FC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04"/>
    <w:pPr>
      <w:ind w:left="720"/>
      <w:contextualSpacing/>
    </w:pPr>
  </w:style>
  <w:style w:type="paragraph" w:styleId="BalloonText">
    <w:name w:val="Balloon Text"/>
    <w:basedOn w:val="Normal"/>
    <w:link w:val="BalloonTextChar"/>
    <w:uiPriority w:val="99"/>
    <w:semiHidden/>
    <w:unhideWhenUsed/>
    <w:rsid w:val="0084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63"/>
    <w:rPr>
      <w:rFonts w:ascii="Tahoma" w:hAnsi="Tahoma" w:cs="Tahoma"/>
      <w:sz w:val="16"/>
      <w:szCs w:val="16"/>
    </w:rPr>
  </w:style>
  <w:style w:type="paragraph" w:styleId="Header">
    <w:name w:val="header"/>
    <w:basedOn w:val="Normal"/>
    <w:link w:val="HeaderChar"/>
    <w:uiPriority w:val="99"/>
    <w:unhideWhenUsed/>
    <w:rsid w:val="00CF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62"/>
  </w:style>
  <w:style w:type="paragraph" w:styleId="Footer">
    <w:name w:val="footer"/>
    <w:basedOn w:val="Normal"/>
    <w:link w:val="FooterChar"/>
    <w:uiPriority w:val="99"/>
    <w:unhideWhenUsed/>
    <w:rsid w:val="00CF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04"/>
    <w:pPr>
      <w:ind w:left="720"/>
      <w:contextualSpacing/>
    </w:pPr>
  </w:style>
  <w:style w:type="paragraph" w:styleId="BalloonText">
    <w:name w:val="Balloon Text"/>
    <w:basedOn w:val="Normal"/>
    <w:link w:val="BalloonTextChar"/>
    <w:uiPriority w:val="99"/>
    <w:semiHidden/>
    <w:unhideWhenUsed/>
    <w:rsid w:val="0084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63"/>
    <w:rPr>
      <w:rFonts w:ascii="Tahoma" w:hAnsi="Tahoma" w:cs="Tahoma"/>
      <w:sz w:val="16"/>
      <w:szCs w:val="16"/>
    </w:rPr>
  </w:style>
  <w:style w:type="paragraph" w:styleId="Header">
    <w:name w:val="header"/>
    <w:basedOn w:val="Normal"/>
    <w:link w:val="HeaderChar"/>
    <w:uiPriority w:val="99"/>
    <w:unhideWhenUsed/>
    <w:rsid w:val="00CF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62"/>
  </w:style>
  <w:style w:type="paragraph" w:styleId="Footer">
    <w:name w:val="footer"/>
    <w:basedOn w:val="Normal"/>
    <w:link w:val="FooterChar"/>
    <w:uiPriority w:val="99"/>
    <w:unhideWhenUsed/>
    <w:rsid w:val="00CF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1A73-6C64-44C8-A9C1-5C2C058F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Susan Toner</cp:lastModifiedBy>
  <cp:revision>3</cp:revision>
  <cp:lastPrinted>2021-04-17T16:44:00Z</cp:lastPrinted>
  <dcterms:created xsi:type="dcterms:W3CDTF">2021-04-27T09:45:00Z</dcterms:created>
  <dcterms:modified xsi:type="dcterms:W3CDTF">2021-04-30T14:25:00Z</dcterms:modified>
</cp:coreProperties>
</file>